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DD" w:rsidRDefault="00CF02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02DD" w:rsidRDefault="00CF02DD">
      <w:pPr>
        <w:pStyle w:val="ConsPlusNormal"/>
        <w:jc w:val="both"/>
        <w:outlineLvl w:val="0"/>
      </w:pPr>
    </w:p>
    <w:p w:rsidR="00CF02DD" w:rsidRDefault="00CF02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02DD" w:rsidRDefault="00CF02DD">
      <w:pPr>
        <w:pStyle w:val="ConsPlusTitle"/>
        <w:jc w:val="center"/>
      </w:pPr>
    </w:p>
    <w:p w:rsidR="00CF02DD" w:rsidRDefault="00CF02DD">
      <w:pPr>
        <w:pStyle w:val="ConsPlusTitle"/>
        <w:jc w:val="center"/>
      </w:pPr>
      <w:r>
        <w:t>РАСПОРЯЖЕНИЕ</w:t>
      </w:r>
    </w:p>
    <w:p w:rsidR="00CF02DD" w:rsidRDefault="00CF02DD">
      <w:pPr>
        <w:pStyle w:val="ConsPlusTitle"/>
        <w:jc w:val="center"/>
      </w:pPr>
      <w:r>
        <w:t>от 2 декабря 2015 г. N 2471-р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Минкомсвязи</w:t>
      </w:r>
      <w:proofErr w:type="spellEnd"/>
      <w:r>
        <w:t xml:space="preserve"> России совместно с другими заинтересованными федеральными органами исполнительной власти обеспечить реализацию </w:t>
      </w:r>
      <w:hyperlink w:anchor="P24">
        <w:r>
          <w:rPr>
            <w:color w:val="0000FF"/>
          </w:rPr>
          <w:t>Концепции</w:t>
        </w:r>
      </w:hyperlink>
      <w:r>
        <w:t>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>
        <w:r>
          <w:rPr>
            <w:color w:val="0000FF"/>
          </w:rPr>
          <w:t>Концепции</w:t>
        </w:r>
      </w:hyperlink>
      <w:r>
        <w:t>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4. Реализация </w:t>
      </w:r>
      <w:hyperlink w:anchor="P24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right"/>
      </w:pPr>
      <w:r>
        <w:t>Председатель Правительства</w:t>
      </w:r>
    </w:p>
    <w:p w:rsidR="00CF02DD" w:rsidRDefault="00CF02DD">
      <w:pPr>
        <w:pStyle w:val="ConsPlusNormal"/>
        <w:jc w:val="right"/>
      </w:pPr>
      <w:r>
        <w:t>Российской Федерации</w:t>
      </w:r>
    </w:p>
    <w:p w:rsidR="00CF02DD" w:rsidRDefault="00CF02DD">
      <w:pPr>
        <w:pStyle w:val="ConsPlusNormal"/>
        <w:jc w:val="right"/>
      </w:pPr>
      <w:r>
        <w:t>Д.МЕДВЕДЕВ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right"/>
        <w:outlineLvl w:val="0"/>
      </w:pPr>
      <w:r>
        <w:t>Утверждена</w:t>
      </w:r>
    </w:p>
    <w:p w:rsidR="00CF02DD" w:rsidRDefault="00CF02DD">
      <w:pPr>
        <w:pStyle w:val="ConsPlusNormal"/>
        <w:jc w:val="right"/>
      </w:pPr>
      <w:r>
        <w:t>распоряжением Правительства</w:t>
      </w:r>
    </w:p>
    <w:p w:rsidR="00CF02DD" w:rsidRDefault="00CF02DD">
      <w:pPr>
        <w:pStyle w:val="ConsPlusNormal"/>
        <w:jc w:val="right"/>
      </w:pPr>
      <w:r>
        <w:t>Российской Федерации</w:t>
      </w:r>
    </w:p>
    <w:p w:rsidR="00CF02DD" w:rsidRDefault="00CF02DD">
      <w:pPr>
        <w:pStyle w:val="ConsPlusNormal"/>
        <w:jc w:val="right"/>
      </w:pPr>
      <w:r>
        <w:t>от 2 декабря 2015 г. N 2471-р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Title"/>
        <w:jc w:val="center"/>
      </w:pPr>
      <w:bookmarkStart w:id="1" w:name="P24"/>
      <w:bookmarkEnd w:id="1"/>
      <w:r>
        <w:t>КОНЦЕПЦИЯ ИНФОРМАЦИОННОЙ БЕЗОПАСНОСТИ ДЕТЕЙ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center"/>
        <w:outlineLvl w:val="1"/>
      </w:pPr>
      <w:r>
        <w:t>I. Общие положения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6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t>гиперинформационного</w:t>
      </w:r>
      <w:proofErr w:type="spellEnd"/>
      <w:r>
        <w:t xml:space="preserve"> общества.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center"/>
        <w:outlineLvl w:val="1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CF02DD" w:rsidRDefault="00CF02DD">
      <w:pPr>
        <w:pStyle w:val="ConsPlusNormal"/>
        <w:jc w:val="center"/>
      </w:pPr>
      <w:r>
        <w:t>безопасности детей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обучение детей </w:t>
      </w:r>
      <w:proofErr w:type="spellStart"/>
      <w:r>
        <w:t>медиаграмотности</w:t>
      </w:r>
      <w:proofErr w:type="spellEnd"/>
      <w:r>
        <w:t>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CF02DD" w:rsidRDefault="00CF02DD">
      <w:pPr>
        <w:pStyle w:val="ConsPlusNormal"/>
        <w:jc w:val="center"/>
      </w:pPr>
      <w:r>
        <w:t>информационной безопасности детей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t>гиперинформационного</w:t>
      </w:r>
      <w:proofErr w:type="spellEnd"/>
      <w:r>
        <w:t xml:space="preserve"> общества в России.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lastRenderedPageBreak/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t>медиарынка</w:t>
      </w:r>
      <w:proofErr w:type="spellEnd"/>
      <w: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t>медиаиндустрии</w:t>
      </w:r>
      <w:proofErr w:type="spellEnd"/>
      <w: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повышение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ценностное, моральное и нравственно-этическое развитие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воспитание у детей ответственности за свою жизнь, здоровье и судьбу, изживание социального </w:t>
      </w:r>
      <w:proofErr w:type="spellStart"/>
      <w:r>
        <w:t>потребительства</w:t>
      </w:r>
      <w:proofErr w:type="spellEnd"/>
      <w:r>
        <w:t xml:space="preserve"> и инфантилизма;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развитие творческих способностей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воспитание у детей толерантности;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эмоционально-личностное развитие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Кроме того, совместные усилия всех участников </w:t>
      </w:r>
      <w:proofErr w:type="spellStart"/>
      <w:r>
        <w:t>медиарынка</w:t>
      </w:r>
      <w:proofErr w:type="spellEnd"/>
      <w:r>
        <w:t xml:space="preserve"> должны быть направлены на минимизацию рисков </w:t>
      </w:r>
      <w:proofErr w:type="spellStart"/>
      <w:r>
        <w:t>десоциализации</w:t>
      </w:r>
      <w:proofErr w:type="spellEnd"/>
      <w:r>
        <w:t xml:space="preserve">, развития и закрепления </w:t>
      </w:r>
      <w:proofErr w:type="spellStart"/>
      <w:r>
        <w:t>девиантного</w:t>
      </w:r>
      <w:proofErr w:type="spellEnd"/>
      <w:r>
        <w:t xml:space="preserve"> и противоправного поведения детей, включая такие недопустимые формы поведения, как: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lastRenderedPageBreak/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занятие проституцией;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бродяжничество;</w:t>
      </w:r>
    </w:p>
    <w:p w:rsidR="00CF02DD" w:rsidRDefault="00CF02DD">
      <w:pPr>
        <w:pStyle w:val="ConsPlusNormal"/>
        <w:spacing w:before="220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иные виды противоправного поведения и (или) преступлений.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CF02DD" w:rsidRDefault="00CF02DD">
      <w:pPr>
        <w:pStyle w:val="ConsPlusNormal"/>
        <w:jc w:val="center"/>
      </w:pPr>
      <w:r>
        <w:t>информационной безопасности детей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ind w:firstLine="540"/>
        <w:jc w:val="both"/>
      </w:pPr>
      <w: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t>сорегулирование</w:t>
      </w:r>
      <w:proofErr w:type="spellEnd"/>
      <w: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t>сигнализирование</w:t>
      </w:r>
      <w:proofErr w:type="spellEnd"/>
      <w: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t>правоприменителями</w:t>
      </w:r>
      <w:proofErr w:type="spellEnd"/>
      <w: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t>медиаграмотности</w:t>
      </w:r>
      <w:proofErr w:type="spellEnd"/>
      <w: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lastRenderedPageBreak/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t>медиасредств</w:t>
      </w:r>
      <w:proofErr w:type="spellEnd"/>
      <w: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CF02DD" w:rsidRDefault="00CF02DD">
      <w:pPr>
        <w:pStyle w:val="ConsPlusNormal"/>
        <w:spacing w:before="220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t>медиабезопасность</w:t>
      </w:r>
      <w:proofErr w:type="spellEnd"/>
      <w: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CF02DD" w:rsidRDefault="00CF02DD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</w:t>
      </w:r>
      <w:r>
        <w:lastRenderedPageBreak/>
        <w:t>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CF02DD" w:rsidRDefault="00CF02DD">
      <w:pPr>
        <w:pStyle w:val="ConsPlusNormal"/>
        <w:spacing w:before="22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t>медиапространстве</w:t>
      </w:r>
      <w:proofErr w:type="spellEnd"/>
      <w: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center"/>
        <w:outlineLvl w:val="1"/>
      </w:pPr>
      <w:r>
        <w:t>V. Ожидаемые результаты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ind w:firstLine="540"/>
        <w:jc w:val="both"/>
      </w:pPr>
      <w: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t>медиасреда</w:t>
      </w:r>
      <w:proofErr w:type="spellEnd"/>
      <w:r>
        <w:t>, соответствующая следующим характеристикам: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 xml:space="preserve">качественный рост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увеличение числа детей, разделяющих ценности патриотизма;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внутрипоколенческих</w:t>
      </w:r>
      <w:proofErr w:type="spellEnd"/>
      <w:r>
        <w:t xml:space="preserve"> отношений;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популяризация здорового образа жизни среди молодого поколения;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CF02DD" w:rsidRDefault="00CF02DD">
      <w:pPr>
        <w:pStyle w:val="ConsPlusNormal"/>
        <w:spacing w:before="22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jc w:val="both"/>
      </w:pPr>
    </w:p>
    <w:p w:rsidR="00CF02DD" w:rsidRDefault="00CF02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EE5" w:rsidRDefault="00B11EE5"/>
    <w:sectPr w:rsidR="00B11EE5" w:rsidSect="007B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DD"/>
    <w:rsid w:val="003778F9"/>
    <w:rsid w:val="005B12E1"/>
    <w:rsid w:val="00B11EE5"/>
    <w:rsid w:val="00C933C1"/>
    <w:rsid w:val="00CF02DD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C1"/>
    <w:pPr>
      <w:spacing w:line="240" w:lineRule="auto"/>
    </w:pPr>
  </w:style>
  <w:style w:type="paragraph" w:customStyle="1" w:styleId="ConsPlusNormal">
    <w:name w:val="ConsPlusNormal"/>
    <w:rsid w:val="00CF02DD"/>
    <w:pPr>
      <w:widowControl w:val="0"/>
      <w:autoSpaceDE w:val="0"/>
      <w:autoSpaceDN w:val="0"/>
      <w:spacing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F02DD"/>
    <w:pPr>
      <w:widowControl w:val="0"/>
      <w:autoSpaceDE w:val="0"/>
      <w:autoSpaceDN w:val="0"/>
      <w:spacing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CF02DD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3C1"/>
    <w:pPr>
      <w:spacing w:line="240" w:lineRule="auto"/>
    </w:pPr>
  </w:style>
  <w:style w:type="paragraph" w:customStyle="1" w:styleId="ConsPlusNormal">
    <w:name w:val="ConsPlusNormal"/>
    <w:rsid w:val="00CF02DD"/>
    <w:pPr>
      <w:widowControl w:val="0"/>
      <w:autoSpaceDE w:val="0"/>
      <w:autoSpaceDN w:val="0"/>
      <w:spacing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F02DD"/>
    <w:pPr>
      <w:widowControl w:val="0"/>
      <w:autoSpaceDE w:val="0"/>
      <w:autoSpaceDN w:val="0"/>
      <w:spacing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CF02DD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0AB9B23D452B3D36D966CB085D90EDF7A84BFA84CA5B34A43A1870502DA2F7C578ADA8D5B9996D474B15E42t6x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0AB9B23D452B3D36D966CB085D90ED8718EBDA04BA5B34A43A1870502DA2F6E57D2D68F5C8794D061E70F043B80EB99B527F695BF0F62t8x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0AB9B23D452B3D36D966CB085D90ED8718EBAA04DA5B34A43A1870502DA2F6E57D2D08408D6D38367B1595E6F8FF79CAB24tFx6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0AB9B23D452B3D36D966CB085D90EDF7A84BAA44BA5B34A43A1870502DA2F7C578ADA8D5B9996D474B15E42t6x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Маринэ</dc:creator>
  <cp:lastModifiedBy>Грянченко Елена</cp:lastModifiedBy>
  <cp:revision>2</cp:revision>
  <dcterms:created xsi:type="dcterms:W3CDTF">2022-12-28T03:06:00Z</dcterms:created>
  <dcterms:modified xsi:type="dcterms:W3CDTF">2022-12-28T03:06:00Z</dcterms:modified>
</cp:coreProperties>
</file>